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6F" w:rsidRDefault="006F1D8E" w:rsidP="004F35B5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7FAC" w:rsidRPr="004F35B5" w:rsidRDefault="00D0796D" w:rsidP="000F7FAC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F35B5">
        <w:rPr>
          <w:rFonts w:ascii="Times New Roman" w:eastAsia="Calibri" w:hAnsi="Times New Roman" w:cs="Times New Roman"/>
          <w:b/>
          <w:sz w:val="18"/>
          <w:szCs w:val="18"/>
        </w:rPr>
        <w:t>СОГЛАСИЕ</w:t>
      </w:r>
    </w:p>
    <w:p w:rsidR="000F7FAC" w:rsidRPr="004F35B5" w:rsidRDefault="00D0796D" w:rsidP="000F7FAC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F35B5">
        <w:rPr>
          <w:rFonts w:ascii="Times New Roman" w:eastAsia="Calibri" w:hAnsi="Times New Roman" w:cs="Times New Roman"/>
          <w:b/>
          <w:sz w:val="18"/>
          <w:szCs w:val="18"/>
        </w:rPr>
        <w:t>контрагента на обработку персональных данных</w:t>
      </w:r>
    </w:p>
    <w:p w:rsidR="000F7FAC" w:rsidRPr="004F35B5" w:rsidRDefault="00D0796D" w:rsidP="000F7FAC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4F35B5">
        <w:rPr>
          <w:rFonts w:ascii="Times New Roman" w:eastAsia="Calibri" w:hAnsi="Times New Roman" w:cs="Times New Roman"/>
          <w:sz w:val="18"/>
          <w:szCs w:val="18"/>
          <w:vertAlign w:val="superscript"/>
        </w:rPr>
        <w:t>с перечнем субъектов (лиц), которым данные могут быть переданы</w:t>
      </w:r>
    </w:p>
    <w:p w:rsidR="000F7FAC" w:rsidRPr="004F35B5" w:rsidRDefault="00D0796D" w:rsidP="000F7FAC">
      <w:pPr>
        <w:spacing w:line="240" w:lineRule="auto"/>
        <w:ind w:left="0" w:firstLine="567"/>
        <w:contextualSpacing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>Настоящим я, 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</w:t>
      </w:r>
    </w:p>
    <w:p w:rsidR="000F7FAC" w:rsidRPr="004F35B5" w:rsidRDefault="00D0796D" w:rsidP="000F7FAC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1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4F35B5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(ФИО, адрес, номер основного документа, удостоверяющего личность, </w:t>
      </w:r>
    </w:p>
    <w:p w:rsidR="000F7FAC" w:rsidRPr="004F35B5" w:rsidRDefault="00D0796D" w:rsidP="000F7FAC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___________________________________________</w:t>
      </w:r>
      <w:r w:rsidRPr="004F35B5">
        <w:rPr>
          <w:rFonts w:ascii="Times New Roman" w:eastAsia="Calibri" w:hAnsi="Times New Roman" w:cs="Times New Roman"/>
          <w:sz w:val="18"/>
          <w:szCs w:val="18"/>
        </w:rPr>
        <w:t>_,</w:t>
      </w:r>
    </w:p>
    <w:p w:rsidR="000F7FAC" w:rsidRPr="004F35B5" w:rsidRDefault="00D0796D" w:rsidP="000F7FAC">
      <w:pPr>
        <w:spacing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4F35B5">
        <w:rPr>
          <w:rFonts w:ascii="Times New Roman" w:eastAsia="Calibri" w:hAnsi="Times New Roman" w:cs="Times New Roman"/>
          <w:sz w:val="18"/>
          <w:szCs w:val="18"/>
          <w:vertAlign w:val="superscript"/>
        </w:rPr>
        <w:t>сведения о дате выдачи указанного документа и выдавшем его органе)</w:t>
      </w:r>
    </w:p>
    <w:p w:rsidR="000F7FAC" w:rsidRPr="004F35B5" w:rsidRDefault="00D0796D" w:rsidP="000F7FAC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>действуя от себя лично/ по доверенности (нужное подчеркнуть)</w:t>
      </w:r>
    </w:p>
    <w:p w:rsidR="000F7FAC" w:rsidRPr="004F35B5" w:rsidRDefault="006F1D8E" w:rsidP="000F7FAC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2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0206"/>
      </w:tblGrid>
      <w:tr w:rsidR="00FE39F1" w:rsidTr="00A36D40">
        <w:trPr>
          <w:trHeight w:val="2058"/>
        </w:trPr>
        <w:tc>
          <w:tcPr>
            <w:tcW w:w="10206" w:type="dxa"/>
            <w:shd w:val="clear" w:color="auto" w:fill="auto"/>
          </w:tcPr>
          <w:p w:rsidR="000F7FAC" w:rsidRPr="004F35B5" w:rsidRDefault="00D0796D" w:rsidP="00A36D4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ЗАПОЛНЯЕТСЯ ПРИ ОБРАЩЕНИИ ПО ДОВЕРЕННОСТИ</w:t>
            </w:r>
          </w:p>
          <w:p w:rsidR="000F7FAC" w:rsidRPr="004F35B5" w:rsidRDefault="00D0796D" w:rsidP="00A36D4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на основании доверенности _______</w:t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______________________________________________________________________</w:t>
            </w:r>
          </w:p>
          <w:p w:rsidR="000F7FAC" w:rsidRPr="004F35B5" w:rsidRDefault="00D0796D" w:rsidP="00A36D40">
            <w:pPr>
              <w:autoSpaceDE w:val="0"/>
              <w:autoSpaceDN w:val="0"/>
              <w:adjustRightInd w:val="0"/>
              <w:spacing w:line="240" w:lineRule="auto"/>
              <w:ind w:left="2127" w:firstLine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(Реквизиты доверенности или иного документа, подтверждающего полномочия</w:t>
            </w:r>
          </w:p>
          <w:p w:rsidR="000F7FAC" w:rsidRPr="004F35B5" w:rsidRDefault="00D0796D" w:rsidP="00A36D4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______________________________________________________________________,</w:t>
            </w:r>
          </w:p>
          <w:p w:rsidR="000F7FAC" w:rsidRPr="004F35B5" w:rsidRDefault="00D0796D" w:rsidP="00A36D40">
            <w:pPr>
              <w:spacing w:line="240" w:lineRule="auto"/>
              <w:ind w:left="0" w:firstLine="7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</w:p>
          <w:p w:rsidR="000F7FAC" w:rsidRPr="004F35B5" w:rsidRDefault="00D0796D" w:rsidP="00A36D4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имени </w:t>
            </w:r>
          </w:p>
          <w:p w:rsidR="000F7FAC" w:rsidRPr="004F35B5" w:rsidRDefault="00D0796D" w:rsidP="00A36D4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:rsidR="000F7FAC" w:rsidRPr="004F35B5" w:rsidRDefault="00D0796D" w:rsidP="00A36D40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(ФИО, адрес, номер основного документа, удостоверяющего личность СУБЪЕКТА ПЕРСОНАЛЬНЫХ ДАННЫХ -</w:t>
            </w:r>
          </w:p>
          <w:p w:rsidR="000F7FAC" w:rsidRPr="004F35B5" w:rsidRDefault="00D0796D" w:rsidP="00A36D4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_______________________________________________________________________,</w:t>
            </w:r>
          </w:p>
          <w:p w:rsidR="000F7FAC" w:rsidRPr="004F35B5" w:rsidRDefault="00D0796D" w:rsidP="000F7FAC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</w:tc>
      </w:tr>
    </w:tbl>
    <w:p w:rsidR="000F7FAC" w:rsidRPr="000F7FAC" w:rsidRDefault="00C35418" w:rsidP="000F7FAC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 xml:space="preserve">даю 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>АО</w:t>
      </w:r>
      <w:r>
        <w:rPr>
          <w:rFonts w:ascii="Times New Roman" w:eastAsia="Calibri" w:hAnsi="Times New Roman" w:cs="Times New Roman"/>
          <w:sz w:val="17"/>
          <w:szCs w:val="17"/>
        </w:rPr>
        <w:t xml:space="preserve"> «УГЭС» 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>согласие на обработку моих (моего Представляемого) персональных данных на следующих условиях.</w:t>
      </w:r>
    </w:p>
    <w:p w:rsidR="000F7FAC" w:rsidRPr="000F7FAC" w:rsidRDefault="00D0796D" w:rsidP="000F7FAC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Цели обработки персональных данных:</w:t>
      </w:r>
    </w:p>
    <w:p w:rsidR="000F7FAC" w:rsidRPr="000F7FAC" w:rsidRDefault="00D0796D" w:rsidP="000F7FAC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Организация договорных отношений, в том числе исполнение обязанностей и реализация прав, предоставленных в рамка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х договоров (соглашений) между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C35418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 xml:space="preserve">» и мной (моим Представляемым), </w:t>
      </w:r>
    </w:p>
    <w:p w:rsidR="000F7FAC" w:rsidRPr="000F7FAC" w:rsidRDefault="00D0796D" w:rsidP="000F7FAC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Исполнение ин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ых обязанностей, налагаемых на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C35418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в соответствии с действующим законодательством, а также реализа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ция иных прав, предоставленных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C35418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в соответствии с действующим законодательством.</w:t>
      </w:r>
    </w:p>
    <w:p w:rsidR="000F7FAC" w:rsidRPr="000F7FAC" w:rsidRDefault="00D0796D" w:rsidP="000F7FAC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Перечень персональных данных, на обработку которых дается согласие: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фамилия, имя, отчество;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дата (день, месяц, год) и место рождения;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адрес места жительства (по регистрации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постановке на учет в качестве налогоплательщика;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данные пенсионного удостоверения;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регистрации в качестве индивидуального предпринимателя;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заключенных договорах и иных имущественных сделках с моим учас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тием, о которых стало известно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C35418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ия, необходимые для исполнения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C35418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обязательств по договору, заключенному со мной (моим Представляемым) в том числе, но не ограничиваясь: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контактная информация: почтовый адрес, номер телефона, электронный адрес</w:t>
      </w:r>
      <w:r w:rsidR="009116C0">
        <w:rPr>
          <w:rFonts w:ascii="Times New Roman" w:eastAsia="Calibri" w:hAnsi="Times New Roman" w:cs="Times New Roman"/>
          <w:sz w:val="17"/>
          <w:szCs w:val="17"/>
        </w:rPr>
        <w:t>(для направления электронной квитанции об оплате в соответствии с Разделом 10 Договора)</w:t>
      </w:r>
      <w:r w:rsidRPr="000F7FAC">
        <w:rPr>
          <w:rFonts w:ascii="Times New Roman" w:eastAsia="Calibri" w:hAnsi="Times New Roman" w:cs="Times New Roman"/>
          <w:sz w:val="17"/>
          <w:szCs w:val="17"/>
        </w:rPr>
        <w:t>, указанный субъектом персональных данных в качестве контактной информации;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паспортные данные или данные иного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об объеме и стоимости оказываемой в рамках договора услуги;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задолженности субъекта персональных данных за оказанные услуги, об оплате.</w:t>
      </w:r>
    </w:p>
    <w:p w:rsidR="000F7FAC" w:rsidRPr="000F7FAC" w:rsidRDefault="00D0796D" w:rsidP="000F7FAC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Перечень действий с персональными данными, на совершение которых дается согласи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е, общее описание используемых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C35418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:rsidR="000F7FAC" w:rsidRPr="000F7FAC" w:rsidRDefault="00CB1AA9" w:rsidP="000F7FAC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 xml:space="preserve">Я предоставляю право 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>
        <w:rPr>
          <w:rFonts w:ascii="Times New Roman" w:eastAsia="Calibri" w:hAnsi="Times New Roman" w:cs="Times New Roman"/>
          <w:sz w:val="17"/>
          <w:szCs w:val="17"/>
        </w:rPr>
        <w:t>УГЭС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 xml:space="preserve">» поручить обработку персональных данных на вышеуказанных условиях третьим лицам (включая структурные подразделения указанных организаций): </w:t>
      </w:r>
    </w:p>
    <w:p w:rsidR="000F7FAC" w:rsidRPr="000F7FAC" w:rsidRDefault="00D0796D" w:rsidP="000F7FAC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организациям, обеспечивающим доставку документов в рамках исполнения договора (ФГУП «Почта России», иные курьерские или почтовые компании).</w:t>
      </w:r>
    </w:p>
    <w:p w:rsidR="000F7FAC" w:rsidRPr="000F7FAC" w:rsidRDefault="00D0796D" w:rsidP="000F7FAC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Также передача персональн</w:t>
      </w:r>
      <w:r w:rsidR="009C7FB3">
        <w:rPr>
          <w:rFonts w:ascii="Times New Roman" w:eastAsia="Calibri" w:hAnsi="Times New Roman" w:cs="Times New Roman"/>
          <w:sz w:val="17"/>
          <w:szCs w:val="17"/>
        </w:rPr>
        <w:t xml:space="preserve">ых данных может осуществляться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9C7FB3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организациям связи, банкам, кредитным организациям, лицам, осуществляющим деятельность по приему платежей физических лиц (платежным агентам) на основании договоров (соглашений),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Федерации, а также гарантирующему поставщику (энергосбытовой организации) указанному мной (моим Представляемым) в заявке на технологическое присоединение.</w:t>
      </w:r>
    </w:p>
    <w:p w:rsidR="000F7FAC" w:rsidRPr="000F7FAC" w:rsidRDefault="00D0796D" w:rsidP="000F7FAC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 xml:space="preserve">Срок, в течение которого действует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законодательства); до даты </w:t>
      </w:r>
      <w:r w:rsidR="009C7FB3">
        <w:rPr>
          <w:rFonts w:ascii="Times New Roman" w:eastAsia="Calibri" w:hAnsi="Times New Roman" w:cs="Times New Roman"/>
          <w:sz w:val="17"/>
          <w:szCs w:val="17"/>
        </w:rPr>
        <w:t xml:space="preserve">получения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9C7FB3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и/или его филиалом отзыва согласия субъекта персональных данных на обработку его персональных данных; до ликвидации или иного прекращения (ограничения) правоспособности АО «</w:t>
      </w:r>
      <w:r w:rsidR="009C7FB3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»; либо при н</w:t>
      </w:r>
      <w:r w:rsidRPr="000F7FAC">
        <w:rPr>
          <w:rFonts w:ascii="Times New Roman" w:eastAsia="Calibri" w:hAnsi="Times New Roman" w:cs="Times New Roman"/>
          <w:bCs/>
          <w:sz w:val="17"/>
          <w:szCs w:val="17"/>
        </w:rPr>
        <w:t>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:rsidR="000F7FAC" w:rsidRPr="000F7FAC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Мне известно, что настоящее согласие может быть отозвано мной путем направления письменного уведомления (отзыва) на имя АО «</w:t>
      </w:r>
      <w:r w:rsidR="009C7FB3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», а также то,</w:t>
      </w:r>
      <w:r w:rsidR="009C7FB3">
        <w:rPr>
          <w:rFonts w:ascii="Times New Roman" w:eastAsia="Calibri" w:hAnsi="Times New Roman" w:cs="Times New Roman"/>
          <w:sz w:val="17"/>
          <w:szCs w:val="17"/>
        </w:rPr>
        <w:t xml:space="preserve"> что в случает отзыва согласия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9C7FB3">
        <w:rPr>
          <w:rFonts w:ascii="Times New Roman" w:eastAsia="Calibri" w:hAnsi="Times New Roman" w:cs="Times New Roman"/>
          <w:sz w:val="17"/>
          <w:szCs w:val="17"/>
        </w:rPr>
        <w:t>УГЭС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выгодоприобретателем или поручителем.</w:t>
      </w:r>
    </w:p>
    <w:p w:rsidR="000F7FAC" w:rsidRPr="004F35B5" w:rsidRDefault="00D0796D" w:rsidP="000F7FAC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>Настоящее согласие дано мной свободно, своей волей и в своем интересе.</w:t>
      </w:r>
    </w:p>
    <w:p w:rsidR="009C7FB3" w:rsidRDefault="009C7FB3" w:rsidP="000F7FAC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0F7FAC" w:rsidRPr="004F35B5" w:rsidRDefault="00D0796D" w:rsidP="000F7FAC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«___» __________201</w:t>
      </w:r>
      <w:r w:rsidR="009116C0">
        <w:rPr>
          <w:rFonts w:ascii="Times New Roman" w:eastAsia="Calibri" w:hAnsi="Times New Roman" w:cs="Times New Roman"/>
          <w:sz w:val="18"/>
          <w:szCs w:val="18"/>
        </w:rPr>
        <w:t>__</w:t>
      </w:r>
      <w:r w:rsidRPr="004F35B5">
        <w:rPr>
          <w:rFonts w:ascii="Times New Roman" w:eastAsia="Calibri" w:hAnsi="Times New Roman" w:cs="Times New Roman"/>
          <w:sz w:val="18"/>
          <w:szCs w:val="18"/>
        </w:rPr>
        <w:t xml:space="preserve"> г. </w:t>
      </w:r>
    </w:p>
    <w:p w:rsidR="000F7FAC" w:rsidRPr="004F35B5" w:rsidRDefault="006F1D8E" w:rsidP="000F7FAC">
      <w:pPr>
        <w:spacing w:line="240" w:lineRule="auto"/>
        <w:ind w:lef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9C7FB3" w:rsidRDefault="009C7FB3" w:rsidP="000F7FAC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7FAC" w:rsidRPr="004F35B5" w:rsidRDefault="00D0796D" w:rsidP="000F7FAC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 xml:space="preserve"> личная подпись _______________                    _____________________________________________________</w:t>
      </w:r>
    </w:p>
    <w:p w:rsidR="000F7FAC" w:rsidRPr="000F7FAC" w:rsidRDefault="00D0796D" w:rsidP="009C7FB3">
      <w:pPr>
        <w:spacing w:line="240" w:lineRule="auto"/>
        <w:ind w:firstLine="3652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 xml:space="preserve">      расшифровка подписи (Фамилия, Имя, Отчество полностью) </w:t>
      </w:r>
    </w:p>
    <w:p w:rsidR="00331851" w:rsidRDefault="006F1D8E" w:rsidP="000F7FAC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3F09" w:rsidRDefault="00AA3F09" w:rsidP="000F7FAC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3F09" w:rsidRDefault="00AA3F09" w:rsidP="000F7FAC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3F09" w:rsidRDefault="00AA3F09" w:rsidP="000F7FAC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3F09" w:rsidRDefault="00AA3F09" w:rsidP="000F7FAC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3F09" w:rsidRDefault="00AA3F09" w:rsidP="000F7FAC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3F09" w:rsidRPr="00AA3F09" w:rsidRDefault="00AA3F09" w:rsidP="00AA3F09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подписывается Заявителем, для направления на предоставленный адрес электронной почты (при наличии технической возможности для передачи информации покупателю (клиенту) электронный кассовый чек в соответствии с п. 2 ст. 1.2 Федерального закона N 54-ФЗ.</w:t>
      </w:r>
    </w:p>
    <w:p w:rsidR="00AA3F09" w:rsidRPr="00AA3F09" w:rsidRDefault="00AA3F09" w:rsidP="00AA3F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 xml:space="preserve">Также при обращении Заявителя в сетевую организацию, последняя выступает «единым окном» и самостоятельно осуществляет передачу необходимых документов в энергосбытовую организацию, для заключения договора энергоснабжения (купли-продажи) электрической энергии. </w:t>
      </w:r>
    </w:p>
    <w:p w:rsidR="00AA3F09" w:rsidRPr="00AA3F09" w:rsidRDefault="00AA3F09" w:rsidP="00AA3F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>В этом случае Заявителю не потребуется дополнительных взаимодействий с энергосбытовой организацией и временных затрат для заключения договора.</w:t>
      </w:r>
    </w:p>
    <w:p w:rsidR="00AA3F09" w:rsidRPr="00AA3F09" w:rsidRDefault="00AA3F09" w:rsidP="00AA3F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>Посредничество сетевой организации при заключении договора энергоснабжения (купли-продажи) электрической энергии с энергосбытовой организацией  регламентировано Правилами ТП (</w:t>
      </w:r>
      <w:proofErr w:type="spellStart"/>
      <w:r w:rsidRPr="00AA3F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3F09">
        <w:rPr>
          <w:rFonts w:ascii="Times New Roman" w:hAnsi="Times New Roman" w:cs="Times New Roman"/>
          <w:sz w:val="24"/>
          <w:szCs w:val="24"/>
        </w:rPr>
        <w:t>. 9, 9(1), 15, 15(1), 19) и Правилами розничного рынка (</w:t>
      </w:r>
      <w:proofErr w:type="spellStart"/>
      <w:r w:rsidRPr="00AA3F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3F09">
        <w:rPr>
          <w:rFonts w:ascii="Times New Roman" w:hAnsi="Times New Roman" w:cs="Times New Roman"/>
          <w:sz w:val="24"/>
          <w:szCs w:val="24"/>
        </w:rPr>
        <w:t>. 28, 29, 32, 34, 152 и 153(1) ) и осуществляются на безвозмездной основе.</w:t>
      </w:r>
    </w:p>
    <w:p w:rsidR="00AA3F09" w:rsidRPr="00AA3F09" w:rsidRDefault="00AA3F09" w:rsidP="00AA3F09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AA3F09" w:rsidRPr="00AA3F09" w:rsidSect="000F7FAC">
      <w:type w:val="continuous"/>
      <w:pgSz w:w="11906" w:h="16838" w:code="9"/>
      <w:pgMar w:top="284" w:right="566" w:bottom="284" w:left="56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09E"/>
    <w:multiLevelType w:val="hybridMultilevel"/>
    <w:tmpl w:val="B3DA6402"/>
    <w:lvl w:ilvl="0" w:tplc="68AC17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40E3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47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9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67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4C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8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6F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C3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56E5"/>
    <w:multiLevelType w:val="hybridMultilevel"/>
    <w:tmpl w:val="88C8CEA4"/>
    <w:lvl w:ilvl="0" w:tplc="D4F68DC0">
      <w:start w:val="1"/>
      <w:numFmt w:val="decimal"/>
      <w:lvlText w:val="%1."/>
      <w:lvlJc w:val="left"/>
      <w:pPr>
        <w:ind w:left="1429" w:hanging="360"/>
      </w:pPr>
    </w:lvl>
    <w:lvl w:ilvl="1" w:tplc="99D2883C" w:tentative="1">
      <w:start w:val="1"/>
      <w:numFmt w:val="lowerLetter"/>
      <w:lvlText w:val="%2."/>
      <w:lvlJc w:val="left"/>
      <w:pPr>
        <w:ind w:left="2149" w:hanging="360"/>
      </w:pPr>
    </w:lvl>
    <w:lvl w:ilvl="2" w:tplc="C624DB04" w:tentative="1">
      <w:start w:val="1"/>
      <w:numFmt w:val="lowerRoman"/>
      <w:lvlText w:val="%3."/>
      <w:lvlJc w:val="right"/>
      <w:pPr>
        <w:ind w:left="2869" w:hanging="180"/>
      </w:pPr>
    </w:lvl>
    <w:lvl w:ilvl="3" w:tplc="C3727C10" w:tentative="1">
      <w:start w:val="1"/>
      <w:numFmt w:val="decimal"/>
      <w:lvlText w:val="%4."/>
      <w:lvlJc w:val="left"/>
      <w:pPr>
        <w:ind w:left="3589" w:hanging="360"/>
      </w:pPr>
    </w:lvl>
    <w:lvl w:ilvl="4" w:tplc="E8C09418" w:tentative="1">
      <w:start w:val="1"/>
      <w:numFmt w:val="lowerLetter"/>
      <w:lvlText w:val="%5."/>
      <w:lvlJc w:val="left"/>
      <w:pPr>
        <w:ind w:left="4309" w:hanging="360"/>
      </w:pPr>
    </w:lvl>
    <w:lvl w:ilvl="5" w:tplc="C480D5CA" w:tentative="1">
      <w:start w:val="1"/>
      <w:numFmt w:val="lowerRoman"/>
      <w:lvlText w:val="%6."/>
      <w:lvlJc w:val="right"/>
      <w:pPr>
        <w:ind w:left="5029" w:hanging="180"/>
      </w:pPr>
    </w:lvl>
    <w:lvl w:ilvl="6" w:tplc="3356DCD8" w:tentative="1">
      <w:start w:val="1"/>
      <w:numFmt w:val="decimal"/>
      <w:lvlText w:val="%7."/>
      <w:lvlJc w:val="left"/>
      <w:pPr>
        <w:ind w:left="5749" w:hanging="360"/>
      </w:pPr>
    </w:lvl>
    <w:lvl w:ilvl="7" w:tplc="FC3E7DA0" w:tentative="1">
      <w:start w:val="1"/>
      <w:numFmt w:val="lowerLetter"/>
      <w:lvlText w:val="%8."/>
      <w:lvlJc w:val="left"/>
      <w:pPr>
        <w:ind w:left="6469" w:hanging="360"/>
      </w:pPr>
    </w:lvl>
    <w:lvl w:ilvl="8" w:tplc="E1540B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505271"/>
    <w:multiLevelType w:val="hybridMultilevel"/>
    <w:tmpl w:val="DF8E078A"/>
    <w:lvl w:ilvl="0" w:tplc="E15AF26C">
      <w:start w:val="1"/>
      <w:numFmt w:val="decimal"/>
      <w:lvlText w:val="%1."/>
      <w:lvlJc w:val="left"/>
      <w:pPr>
        <w:ind w:left="1429" w:hanging="360"/>
      </w:pPr>
    </w:lvl>
    <w:lvl w:ilvl="1" w:tplc="9844E826" w:tentative="1">
      <w:start w:val="1"/>
      <w:numFmt w:val="lowerLetter"/>
      <w:lvlText w:val="%2."/>
      <w:lvlJc w:val="left"/>
      <w:pPr>
        <w:ind w:left="2149" w:hanging="360"/>
      </w:pPr>
    </w:lvl>
    <w:lvl w:ilvl="2" w:tplc="93661E36" w:tentative="1">
      <w:start w:val="1"/>
      <w:numFmt w:val="lowerRoman"/>
      <w:lvlText w:val="%3."/>
      <w:lvlJc w:val="right"/>
      <w:pPr>
        <w:ind w:left="2869" w:hanging="180"/>
      </w:pPr>
    </w:lvl>
    <w:lvl w:ilvl="3" w:tplc="547C6AB6" w:tentative="1">
      <w:start w:val="1"/>
      <w:numFmt w:val="decimal"/>
      <w:lvlText w:val="%4."/>
      <w:lvlJc w:val="left"/>
      <w:pPr>
        <w:ind w:left="3589" w:hanging="360"/>
      </w:pPr>
    </w:lvl>
    <w:lvl w:ilvl="4" w:tplc="6170A100" w:tentative="1">
      <w:start w:val="1"/>
      <w:numFmt w:val="lowerLetter"/>
      <w:lvlText w:val="%5."/>
      <w:lvlJc w:val="left"/>
      <w:pPr>
        <w:ind w:left="4309" w:hanging="360"/>
      </w:pPr>
    </w:lvl>
    <w:lvl w:ilvl="5" w:tplc="053ADE38" w:tentative="1">
      <w:start w:val="1"/>
      <w:numFmt w:val="lowerRoman"/>
      <w:lvlText w:val="%6."/>
      <w:lvlJc w:val="right"/>
      <w:pPr>
        <w:ind w:left="5029" w:hanging="180"/>
      </w:pPr>
    </w:lvl>
    <w:lvl w:ilvl="6" w:tplc="C4543DE6" w:tentative="1">
      <w:start w:val="1"/>
      <w:numFmt w:val="decimal"/>
      <w:lvlText w:val="%7."/>
      <w:lvlJc w:val="left"/>
      <w:pPr>
        <w:ind w:left="5749" w:hanging="360"/>
      </w:pPr>
    </w:lvl>
    <w:lvl w:ilvl="7" w:tplc="309AFDB8" w:tentative="1">
      <w:start w:val="1"/>
      <w:numFmt w:val="lowerLetter"/>
      <w:lvlText w:val="%8."/>
      <w:lvlJc w:val="left"/>
      <w:pPr>
        <w:ind w:left="6469" w:hanging="360"/>
      </w:pPr>
    </w:lvl>
    <w:lvl w:ilvl="8" w:tplc="18165F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184A95"/>
    <w:multiLevelType w:val="hybridMultilevel"/>
    <w:tmpl w:val="EDBAAC66"/>
    <w:lvl w:ilvl="0" w:tplc="A816EA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EFD8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6C24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08B4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1A582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9415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FE74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FE25A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A667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F1"/>
    <w:rsid w:val="00062E15"/>
    <w:rsid w:val="00073563"/>
    <w:rsid w:val="00182F6A"/>
    <w:rsid w:val="001A4DEB"/>
    <w:rsid w:val="004B1879"/>
    <w:rsid w:val="006F1D8E"/>
    <w:rsid w:val="009116C0"/>
    <w:rsid w:val="009C7FB3"/>
    <w:rsid w:val="00AA3F09"/>
    <w:rsid w:val="00C35418"/>
    <w:rsid w:val="00CB1AA9"/>
    <w:rsid w:val="00CD0D24"/>
    <w:rsid w:val="00D0796D"/>
    <w:rsid w:val="00FE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4" w:hanging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Computer67</cp:lastModifiedBy>
  <cp:revision>2</cp:revision>
  <cp:lastPrinted>2019-09-10T12:21:00Z</cp:lastPrinted>
  <dcterms:created xsi:type="dcterms:W3CDTF">2020-02-19T05:59:00Z</dcterms:created>
  <dcterms:modified xsi:type="dcterms:W3CDTF">2020-02-19T05:59:00Z</dcterms:modified>
</cp:coreProperties>
</file>